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71" w:rsidRDefault="000B3171" w:rsidP="000B317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B3171" w:rsidRDefault="000B3171" w:rsidP="000B3171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2024年度广东省农业技术推广奖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公示表2</w:t>
      </w:r>
    </w:p>
    <w:bookmarkEnd w:id="0"/>
    <w:p w:rsidR="000B3171" w:rsidRDefault="000B3171" w:rsidP="000B3171">
      <w:pPr>
        <w:adjustRightInd w:val="0"/>
        <w:snapToGrid w:val="0"/>
        <w:spacing w:line="590" w:lineRule="exact"/>
        <w:ind w:firstLineChars="200" w:firstLine="720"/>
        <w:jc w:val="center"/>
        <w:rPr>
          <w:rFonts w:ascii="仿宋_GB2312" w:eastAsia="仿宋_GB2312" w:hAnsi="仿宋_GB2312" w:cs="仿宋_GB2312"/>
          <w:bCs/>
          <w:snapToGrid w:val="0"/>
          <w:kern w:val="0"/>
          <w:sz w:val="36"/>
          <w:szCs w:val="36"/>
        </w:rPr>
      </w:pPr>
    </w:p>
    <w:tbl>
      <w:tblPr>
        <w:tblStyle w:val="a7"/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6532"/>
      </w:tblGrid>
      <w:tr w:rsidR="000B3171" w:rsidTr="009D3C3F">
        <w:trPr>
          <w:trHeight w:val="567"/>
          <w:jc w:val="center"/>
        </w:trPr>
        <w:tc>
          <w:tcPr>
            <w:tcW w:w="2528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鲜食型菠萝良种繁育及绿色高效关键技术创新集成示范与推广</w:t>
            </w:r>
          </w:p>
        </w:tc>
      </w:tr>
      <w:tr w:rsidR="000B3171" w:rsidTr="009D3C3F">
        <w:trPr>
          <w:trHeight w:val="464"/>
          <w:jc w:val="center"/>
        </w:trPr>
        <w:tc>
          <w:tcPr>
            <w:tcW w:w="2528" w:type="dxa"/>
            <w:vMerge w:val="restart"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主要完成单位</w:t>
            </w: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广东省湛江农垦集团有限公司</w:t>
            </w:r>
          </w:p>
        </w:tc>
      </w:tr>
      <w:tr w:rsidR="000B3171" w:rsidTr="009D3C3F">
        <w:trPr>
          <w:trHeight w:val="45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广东省湛江农垦科学研究所</w:t>
            </w:r>
          </w:p>
        </w:tc>
      </w:tr>
      <w:tr w:rsidR="000B3171" w:rsidTr="009D3C3F">
        <w:trPr>
          <w:trHeight w:val="464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广东农垦热带农业研究院有限公司</w:t>
            </w:r>
          </w:p>
        </w:tc>
      </w:tr>
      <w:tr w:rsidR="000B3171" w:rsidTr="009D3C3F">
        <w:trPr>
          <w:trHeight w:val="505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广东农垦红星农场有限公司</w:t>
            </w:r>
          </w:p>
        </w:tc>
      </w:tr>
      <w:tr w:rsidR="000B3171" w:rsidTr="009D3C3F">
        <w:trPr>
          <w:trHeight w:val="523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湛江农垦现代农业发展有限公司</w:t>
            </w:r>
          </w:p>
        </w:tc>
      </w:tr>
      <w:tr w:rsidR="000B3171" w:rsidTr="009D3C3F">
        <w:trPr>
          <w:trHeight w:val="50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广东农垦友好农场有限公司</w:t>
            </w:r>
          </w:p>
        </w:tc>
      </w:tr>
      <w:tr w:rsidR="000B3171" w:rsidTr="009D3C3F">
        <w:trPr>
          <w:trHeight w:val="515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7.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徐闻县水果蔬菜研究所</w:t>
            </w:r>
          </w:p>
        </w:tc>
      </w:tr>
      <w:tr w:rsidR="000B3171" w:rsidTr="009D3C3F">
        <w:trPr>
          <w:trHeight w:val="499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pStyle w:val="Default"/>
              <w:snapToGrid w:val="0"/>
              <w:jc w:val="left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8.</w:t>
            </w:r>
            <w:r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  <w:t>广东农垦幸福农场有限公司</w:t>
            </w:r>
          </w:p>
        </w:tc>
      </w:tr>
      <w:tr w:rsidR="000B3171" w:rsidTr="009D3C3F">
        <w:trPr>
          <w:trHeight w:val="521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湛江市农业技术推广中心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 w:val="restart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主要完成人</w:t>
            </w: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1.欧阳帅（完成单位：广东省湛江农垦集团有限公司，工作单位：广东省湛江农垦集团有限公司）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2.刘伟清（完成单位：广东省湛江农垦科学研究所，工作单位：广东省湛江农垦科学研究所）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3.陈明文（完成单位：广东农垦热带农业研究院有限公司，工作单位：广东农垦热带农业研究院有限公司）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4.吴登孟（完成单位：广东农垦红星农场有限公司，工作单位：广东农垦红星农场有限公司）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5.骆争明（完成单位：广东省湛江农垦集团有限公司，工作单位：广东省湛江农垦集团有限公司）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6.胡小忠（完成单位：广东省湛江农垦科学研究所，工作单位：广东省湛江农垦科学研究所）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7.刘青（完成单位：湛江农垦现代农业发展有限公司，工作单位：湛江农垦现代农业发展有限公司）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8.覃金转（完成单位：广东农垦热带农业研究院有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限公司，工作单位：广东农垦热带农业研究院有限公司）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9.詹盛荣（完成单位：广东农垦友好农场有限公司，工作单位：广东农垦友好农场有限公司）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10.林望达（完成单位：徐闻县水果蔬菜研究所，工作单位：徐闻县水果蔬菜研究所）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11.陈远（完成单位：广东农垦幸福农场有限公司，工作单位：广东农垦幸福农场有限公司）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12.吴良（完成单位：广东省湛江农垦科学研究所，工作单位：广东省湛江农垦科学研究所）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13.李敏（完成单位：广东农垦红星农场有限公司，工作单位：广东农垦红星农场有限公司）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14.卢爵广（完成单位：湛江市农业技术推广中心，工作单位：湛江市农业技术推广中心）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15.丁汉卿（完成单位：广东农垦热带农业研究院有限公司，工作单位：广东农垦热带农业研究院有限公司）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0B3171" w:rsidRDefault="000B3171" w:rsidP="009D3C3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0B3171" w:rsidRDefault="000B3171" w:rsidP="009D3C3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16.程隆（完成单位：湛江农垦现代农业发展有限公司，工作单位：湛江农垦现代农业发展有限公司）</w:t>
            </w:r>
          </w:p>
        </w:tc>
      </w:tr>
      <w:tr w:rsidR="000B3171" w:rsidTr="009D3C3F">
        <w:trPr>
          <w:trHeight w:val="567"/>
          <w:jc w:val="center"/>
        </w:trPr>
        <w:tc>
          <w:tcPr>
            <w:tcW w:w="9060" w:type="dxa"/>
            <w:gridSpan w:val="2"/>
            <w:vAlign w:val="center"/>
          </w:tcPr>
          <w:p w:rsidR="000B3171" w:rsidRDefault="000B3171" w:rsidP="009D3C3F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项目简介</w:t>
            </w:r>
          </w:p>
          <w:p w:rsidR="000B3171" w:rsidRDefault="000B3171" w:rsidP="009D3C3F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项目针对我省菠萝产业存在的品种单一、种苗繁育质效低、花果产期调控技术缺乏、综合栽培技术亟待提高等问题，在农业农村部和广东省财政资金等项目支持下，历经9年引进、繁育、推广协作，从品种、繁育、栽培、推广技术模式和品牌建设等方面进行系统性集成，形成良种种苗快速繁育、高效优质生产、品牌建设等标准化，促进了我省乃至全国菠萝产业高质量可持续发展。</w:t>
            </w:r>
          </w:p>
          <w:p w:rsidR="000B3171" w:rsidRDefault="000B3171" w:rsidP="009D3C3F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1.推广优质高值品种。针对品种单一、品质退化等问题，主推在广东省菠萝主产区适应性强、少刺、风味佳、口感好、可食率高的台农16号和台农17号等优良品种，与传统品种相比，可溶性固形物提高3%，单果重提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lastRenderedPageBreak/>
              <w:t>高25%，鲜果单价提高200%。</w:t>
            </w:r>
          </w:p>
          <w:p w:rsidR="000B3171" w:rsidRDefault="000B3171" w:rsidP="009D3C3F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.种苗快速繁育技术。针对种苗繁育周期长、单株产苗率低、大小一致性差以及带病菌率高等问题，集成菠萝茎块育苗、菠萝去蕾育苗、菠萝钻心育苗等3大关键技术，与传统育苗技术相比，成本低、周期短、繁殖速度快、种苗数量多且一致性好，繁殖系数提高3倍，育苗周期缩短7个月，育苗成本降低25%。</w:t>
            </w:r>
          </w:p>
          <w:p w:rsidR="000B3171" w:rsidRDefault="000B3171" w:rsidP="009D3C3F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3.轻简高效施肥技术。针对土壤养分失衡、盲目偏施氮肥以及肥料利用率低等问题，集成测土配方施肥、轻简化施肥等2大关键技术，与传统施肥技术相比，改善土壤环境，提高肥料利用率12.5%，减肥30%，节本30%。</w:t>
            </w:r>
          </w:p>
          <w:p w:rsidR="000B3171" w:rsidRDefault="000B3171" w:rsidP="009D3C3F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4.花果产期调控技术。针对鲜果产期集中上市导致同质性、区域性、季节性过剩等问题，集成诱导催花技术、品质调控技术、大苗种植技术等3大关键技术，与传统技术相比，催花率提升15%，裂柄裂果率低于5%，畸形果率低于5%，上市期从4-6月调控至3-7月。</w:t>
            </w:r>
          </w:p>
          <w:p w:rsidR="000B3171" w:rsidRDefault="000B3171" w:rsidP="009D3C3F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default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5.集成育繁推一体化协同推广模式。集成“良品选育--良种繁育--良技集成--良法推广”模式，通过在湛江垦区建立示范区,向周边农村以到全省辐射,由2017年示范种植0.3万亩发展至2024年示范种植1万亩，辐射至湛江全市和全省及海南、广西等地，至今已达3万多亩。</w:t>
            </w:r>
          </w:p>
          <w:p w:rsidR="000B3171" w:rsidRDefault="000B3171" w:rsidP="009D3C3F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default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在国家、省、市和垦区有关领导及部门等大力支持下，湛江农垦鲜食型菠萝项目成果获2023年“创新湛江”科学技术进步奖二等奖，国家专利2件，发表论文10篇，发布地方标准1项和企业标准2项，创立了广垦优品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lastRenderedPageBreak/>
              <w:t>“红土金菠”等品牌,获全国名特优新农产品、特质农产品和粤港澳湾区“菜篮子”生产基地认证各2个，以及通过绿色食品和出境水果果园注册登记认证，项目关健技术成果在广东省菠萝主产区推广应用，近3年在广东省累计推广繁育种苗1.25亿株，应用面积5万亩，实现年亩均增收0.25万元,社会总增收达1.25亿元，经济、社会和生态效益显著。</w:t>
            </w:r>
          </w:p>
        </w:tc>
      </w:tr>
    </w:tbl>
    <w:p w:rsidR="000B3171" w:rsidRDefault="000B3171" w:rsidP="000B3171">
      <w:pPr>
        <w:spacing w:line="20" w:lineRule="exact"/>
        <w:rPr>
          <w:rFonts w:ascii="黑体" w:eastAsia="黑体" w:hAnsi="黑体"/>
          <w:sz w:val="32"/>
          <w:szCs w:val="32"/>
        </w:rPr>
      </w:pPr>
    </w:p>
    <w:p w:rsidR="00B50D11" w:rsidRPr="000B3171" w:rsidRDefault="00B50D11"/>
    <w:sectPr w:rsidR="00B50D11" w:rsidRPr="000B3171"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71" w:rsidRDefault="000B3171" w:rsidP="000B3171">
      <w:r>
        <w:separator/>
      </w:r>
    </w:p>
  </w:endnote>
  <w:endnote w:type="continuationSeparator" w:id="0">
    <w:p w:rsidR="000B3171" w:rsidRDefault="000B3171" w:rsidP="000B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 Sun">
    <w:altName w:val="宋体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71" w:rsidRDefault="000B3171" w:rsidP="000B3171">
      <w:r>
        <w:separator/>
      </w:r>
    </w:p>
  </w:footnote>
  <w:footnote w:type="continuationSeparator" w:id="0">
    <w:p w:rsidR="000B3171" w:rsidRDefault="000B3171" w:rsidP="000B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F8"/>
    <w:rsid w:val="000B3171"/>
    <w:rsid w:val="007213F8"/>
    <w:rsid w:val="00B50D11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4754B1-A724-49BA-8C62-74B66A60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0B317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1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171"/>
    <w:rPr>
      <w:sz w:val="18"/>
      <w:szCs w:val="18"/>
    </w:rPr>
  </w:style>
  <w:style w:type="table" w:styleId="a7">
    <w:name w:val="Table Grid"/>
    <w:basedOn w:val="a1"/>
    <w:qFormat/>
    <w:rsid w:val="000B31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rsid w:val="000B3171"/>
    <w:pPr>
      <w:widowControl w:val="0"/>
      <w:autoSpaceDE w:val="0"/>
      <w:autoSpaceDN w:val="0"/>
      <w:adjustRightInd w:val="0"/>
    </w:pPr>
    <w:rPr>
      <w:rFonts w:ascii="Sim Sun" w:eastAsia="Sim Sun" w:hAnsi="Calibri" w:cs="Times New Roman" w:hint="eastAsia"/>
      <w:color w:val="000000"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0B317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郭珊珊</dc:creator>
  <cp:keywords/>
  <dc:description/>
  <cp:lastModifiedBy>郭珊珊</cp:lastModifiedBy>
  <cp:revision>2</cp:revision>
  <dcterms:created xsi:type="dcterms:W3CDTF">2025-07-10T10:17:00Z</dcterms:created>
  <dcterms:modified xsi:type="dcterms:W3CDTF">2025-07-10T10:17:00Z</dcterms:modified>
</cp:coreProperties>
</file>